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D0B" w:rsidRDefault="00582609" w:rsidP="00582609">
      <w:pPr>
        <w:jc w:val="center"/>
        <w:rPr>
          <w:b/>
          <w:color w:val="C00000"/>
          <w:u w:val="double"/>
        </w:rPr>
      </w:pPr>
      <w:bookmarkStart w:id="0" w:name="_GoBack"/>
      <w:bookmarkEnd w:id="0"/>
      <w:r>
        <w:rPr>
          <w:b/>
          <w:noProof/>
          <w:color w:val="C00000"/>
          <w:u w:val="double"/>
          <w:lang w:val="en-US"/>
        </w:rPr>
        <mc:AlternateContent>
          <mc:Choice Requires="wps">
            <w:drawing>
              <wp:anchor distT="0" distB="0" distL="114300" distR="114300" simplePos="0" relativeHeight="251659264" behindDoc="1" locked="0" layoutInCell="1" allowOverlap="1" wp14:anchorId="18FADBA2" wp14:editId="6AC898E9">
                <wp:simplePos x="0" y="0"/>
                <wp:positionH relativeFrom="column">
                  <wp:posOffset>-172720</wp:posOffset>
                </wp:positionH>
                <wp:positionV relativeFrom="paragraph">
                  <wp:posOffset>-172720</wp:posOffset>
                </wp:positionV>
                <wp:extent cx="6962588" cy="10099040"/>
                <wp:effectExtent l="0" t="0" r="10160" b="16510"/>
                <wp:wrapNone/>
                <wp:docPr id="1" name="Rectangle 1"/>
                <wp:cNvGraphicFramePr/>
                <a:graphic xmlns:a="http://schemas.openxmlformats.org/drawingml/2006/main">
                  <a:graphicData uri="http://schemas.microsoft.com/office/word/2010/wordprocessingShape">
                    <wps:wsp>
                      <wps:cNvSpPr/>
                      <wps:spPr>
                        <a:xfrm>
                          <a:off x="0" y="0"/>
                          <a:ext cx="6962588" cy="10099040"/>
                        </a:xfrm>
                        <a:prstGeom prst="rect">
                          <a:avLst/>
                        </a:prstGeom>
                        <a:solidFill>
                          <a:srgbClr val="BDFFBD"/>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8C65A2" id="Rectangle 1" o:spid="_x0000_s1026" style="position:absolute;margin-left:-13.6pt;margin-top:-13.6pt;width:548.25pt;height:795.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" fillcolor="#bdffbd" strokecolor="black [3213]" strokeweight="2pt"/>
            </w:pict>
          </mc:Fallback>
        </mc:AlternateContent>
      </w:r>
      <w:r w:rsidR="00BA62E9">
        <w:rPr>
          <w:b/>
          <w:color w:val="C00000"/>
          <w:u w:val="double"/>
        </w:rPr>
        <w:t>Example of a river valley in the UK to identify its major landforms of erosion and deposition = River Tees</w:t>
      </w:r>
    </w:p>
    <w:p w:rsidR="00582609" w:rsidRPr="004B17B9" w:rsidRDefault="00582609" w:rsidP="00582609">
      <w:pPr>
        <w:rPr>
          <w:noProof/>
          <w:sz w:val="20"/>
          <w:lang w:eastAsia="en-GB"/>
        </w:rPr>
      </w:pPr>
      <w:r w:rsidRPr="004B17B9">
        <w:rPr>
          <w:b/>
          <w:color w:val="1F497D" w:themeColor="text2"/>
          <w:sz w:val="20"/>
          <w:u w:val="single"/>
        </w:rPr>
        <w:t>Where?</w:t>
      </w:r>
    </w:p>
    <w:p w:rsidR="00BA62E9" w:rsidRDefault="00BA62E9" w:rsidP="00582609">
      <w:pPr>
        <w:rPr>
          <w:b/>
          <w:color w:val="1F497D" w:themeColor="text2"/>
          <w:u w:val="single"/>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519691</wp:posOffset>
                </wp:positionH>
                <wp:positionV relativeFrom="paragraph">
                  <wp:posOffset>1905</wp:posOffset>
                </wp:positionV>
                <wp:extent cx="1984188" cy="2014071"/>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1984188" cy="20140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62E9" w:rsidRPr="004B17B9" w:rsidRDefault="00BA62E9" w:rsidP="004B17B9">
                            <w:pPr>
                              <w:jc w:val="center"/>
                              <w:rPr>
                                <w:sz w:val="20"/>
                                <w:szCs w:val="20"/>
                              </w:rPr>
                            </w:pPr>
                            <w:r w:rsidRPr="004B17B9">
                              <w:rPr>
                                <w:sz w:val="20"/>
                                <w:szCs w:val="20"/>
                              </w:rPr>
                              <w:t xml:space="preserve">The </w:t>
                            </w:r>
                            <w:r w:rsidRPr="004B17B9">
                              <w:rPr>
                                <w:b/>
                                <w:sz w:val="20"/>
                                <w:szCs w:val="20"/>
                              </w:rPr>
                              <w:t>River Tees</w:t>
                            </w:r>
                            <w:r w:rsidRPr="004B17B9">
                              <w:rPr>
                                <w:sz w:val="20"/>
                                <w:szCs w:val="20"/>
                              </w:rPr>
                              <w:t xml:space="preserve"> is located in the north east of England.</w:t>
                            </w:r>
                          </w:p>
                          <w:p w:rsidR="00BA62E9" w:rsidRPr="004B17B9" w:rsidRDefault="00BA62E9" w:rsidP="004B17B9">
                            <w:pPr>
                              <w:autoSpaceDE w:val="0"/>
                              <w:autoSpaceDN w:val="0"/>
                              <w:adjustRightInd w:val="0"/>
                              <w:spacing w:after="0" w:line="240" w:lineRule="auto"/>
                              <w:jc w:val="center"/>
                              <w:rPr>
                                <w:rFonts w:cs="ClassicalGaramondBT-Roman"/>
                                <w:sz w:val="20"/>
                                <w:szCs w:val="20"/>
                              </w:rPr>
                            </w:pPr>
                            <w:r w:rsidRPr="004B17B9">
                              <w:rPr>
                                <w:rFonts w:cs="ClassicalGaramondBT-Roman"/>
                                <w:sz w:val="20"/>
                                <w:szCs w:val="20"/>
                              </w:rPr>
                              <w:t>The source lies high up in the Pennines close to Cross Fell (893 metres above sea level). The river flows east to its mouth in the North Sea. Along its way there are many tributaries. They join the river at a confluence and so the river gets wider and deeper downstream.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0.9pt;margin-top:.15pt;width:156.25pt;height:15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" filled="f" stroked="f" strokeweight=".5pt">
                <v:textbox>
                  <w:txbxContent>
                    <w:p w:rsidR="00BA62E9" w:rsidRPr="004B17B9" w:rsidRDefault="00BA62E9" w:rsidP="004B17B9">
                      <w:pPr>
                        <w:jc w:val="center"/>
                        <w:rPr>
                          <w:sz w:val="20"/>
                          <w:szCs w:val="20"/>
                        </w:rPr>
                      </w:pPr>
                      <w:r w:rsidRPr="004B17B9">
                        <w:rPr>
                          <w:sz w:val="20"/>
                          <w:szCs w:val="20"/>
                        </w:rPr>
                        <w:t xml:space="preserve">The </w:t>
                      </w:r>
                      <w:r w:rsidRPr="004B17B9">
                        <w:rPr>
                          <w:b/>
                          <w:sz w:val="20"/>
                          <w:szCs w:val="20"/>
                        </w:rPr>
                        <w:t>River Tees</w:t>
                      </w:r>
                      <w:r w:rsidRPr="004B17B9">
                        <w:rPr>
                          <w:sz w:val="20"/>
                          <w:szCs w:val="20"/>
                        </w:rPr>
                        <w:t xml:space="preserve"> is located in the north east of England.</w:t>
                      </w:r>
                    </w:p>
                    <w:p w:rsidR="00BA62E9" w:rsidRPr="004B17B9" w:rsidRDefault="00BA62E9" w:rsidP="004B17B9">
                      <w:pPr>
                        <w:autoSpaceDE w:val="0"/>
                        <w:autoSpaceDN w:val="0"/>
                        <w:adjustRightInd w:val="0"/>
                        <w:spacing w:after="0" w:line="240" w:lineRule="auto"/>
                        <w:jc w:val="center"/>
                        <w:rPr>
                          <w:rFonts w:cs="ClassicalGaramondBT-Roman"/>
                          <w:sz w:val="20"/>
                          <w:szCs w:val="20"/>
                        </w:rPr>
                      </w:pPr>
                      <w:r w:rsidRPr="004B17B9">
                        <w:rPr>
                          <w:rFonts w:cs="ClassicalGaramondBT-Roman"/>
                          <w:sz w:val="20"/>
                          <w:szCs w:val="20"/>
                        </w:rPr>
                        <w:t>The source lies high up in the Pennines close to Cross Fell (893 metres above sea level). The river flows east to its mouth in the North Sea. Along its way there are many tributaries. They join the river at a confluence and so the river gets wider and deeper downstream.</w:t>
                      </w:r>
                    </w:p>
                  </w:txbxContent>
                </v:textbox>
              </v:shape>
            </w:pict>
          </mc:Fallback>
        </mc:AlternateContent>
      </w:r>
      <w:r>
        <w:rPr>
          <w:noProof/>
          <w:lang w:val="en-US"/>
        </w:rPr>
        <w:drawing>
          <wp:anchor distT="0" distB="0" distL="114300" distR="114300" simplePos="0" relativeHeight="251662336" behindDoc="1" locked="0" layoutInCell="1" allowOverlap="1">
            <wp:simplePos x="0" y="0"/>
            <wp:positionH relativeFrom="column">
              <wp:posOffset>2540</wp:posOffset>
            </wp:positionH>
            <wp:positionV relativeFrom="paragraph">
              <wp:posOffset>1905</wp:posOffset>
            </wp:positionV>
            <wp:extent cx="3728720" cy="2184400"/>
            <wp:effectExtent l="38100" t="38100" r="43180" b="44450"/>
            <wp:wrapTight wrapText="bothSides">
              <wp:wrapPolygon edited="0">
                <wp:start x="-221" y="-377"/>
                <wp:lineTo x="-221" y="21851"/>
                <wp:lineTo x="21740" y="21851"/>
                <wp:lineTo x="21740" y="-377"/>
                <wp:lineTo x="-221" y="-37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38418" t="24865" r="7678" b="18963"/>
                    <a:stretch/>
                  </pic:blipFill>
                  <pic:spPr bwMode="auto">
                    <a:xfrm>
                      <a:off x="0" y="0"/>
                      <a:ext cx="3728720" cy="2184400"/>
                    </a:xfrm>
                    <a:prstGeom prst="rect">
                      <a:avLst/>
                    </a:prstGeom>
                    <a:ln w="381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2609" w:rsidRDefault="00BA62E9" w:rsidP="00582609">
      <w:pPr>
        <w:rPr>
          <w:b/>
          <w:color w:val="1F497D" w:themeColor="text2"/>
          <w:u w:val="single"/>
        </w:rPr>
      </w:pPr>
      <w:r>
        <w:rPr>
          <w:b/>
          <w:noProof/>
          <w:color w:val="1F497D" w:themeColor="text2"/>
          <w:u w:val="single"/>
          <w:lang w:val="en-US"/>
        </w:rPr>
        <mc:AlternateContent>
          <mc:Choice Requires="wps">
            <w:drawing>
              <wp:anchor distT="0" distB="0" distL="114300" distR="114300" simplePos="0" relativeHeight="251663360" behindDoc="0" locked="0" layoutInCell="1" allowOverlap="1">
                <wp:simplePos x="0" y="0"/>
                <wp:positionH relativeFrom="column">
                  <wp:posOffset>-326875</wp:posOffset>
                </wp:positionH>
                <wp:positionV relativeFrom="paragraph">
                  <wp:posOffset>210708</wp:posOffset>
                </wp:positionV>
                <wp:extent cx="806823" cy="178883"/>
                <wp:effectExtent l="38100" t="19050" r="12700" b="107315"/>
                <wp:wrapNone/>
                <wp:docPr id="10" name="Straight Arrow Connector 10"/>
                <wp:cNvGraphicFramePr/>
                <a:graphic xmlns:a="http://schemas.openxmlformats.org/drawingml/2006/main">
                  <a:graphicData uri="http://schemas.microsoft.com/office/word/2010/wordprocessingShape">
                    <wps:wsp>
                      <wps:cNvCnPr/>
                      <wps:spPr>
                        <a:xfrm flipH="1">
                          <a:off x="0" y="0"/>
                          <a:ext cx="806823" cy="178883"/>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60D7A8" id="_x0000_t32" coordsize="21600,21600" o:spt="32" o:oned="t" path="m,l21600,21600e" filled="f">
                <v:path arrowok="t" fillok="f" o:connecttype="none"/>
                <o:lock v:ext="edit" shapetype="t"/>
              </v:shapetype>
              <v:shape id="Straight Arrow Connector 10" o:spid="_x0000_s1026" type="#_x0000_t32" style="position:absolute;margin-left:-25.75pt;margin-top:16.6pt;width:63.55pt;height:14.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" strokecolor="black [3213]" strokeweight="3pt">
                <v:stroke endarrow="open"/>
              </v:shape>
            </w:pict>
          </mc:Fallback>
        </mc:AlternateContent>
      </w:r>
    </w:p>
    <w:p w:rsidR="00582609" w:rsidRDefault="00582609" w:rsidP="00582609">
      <w:pPr>
        <w:rPr>
          <w:b/>
          <w:color w:val="1F497D" w:themeColor="text2"/>
          <w:u w:val="single"/>
        </w:rPr>
      </w:pPr>
    </w:p>
    <w:p w:rsidR="00582609" w:rsidRDefault="00582609" w:rsidP="00582609">
      <w:pPr>
        <w:rPr>
          <w:b/>
          <w:color w:val="1F497D" w:themeColor="text2"/>
          <w:u w:val="single"/>
        </w:rPr>
      </w:pPr>
    </w:p>
    <w:p w:rsidR="00582609" w:rsidRDefault="00582609" w:rsidP="00582609">
      <w:pPr>
        <w:rPr>
          <w:color w:val="1F497D" w:themeColor="text2"/>
          <w:u w:val="single"/>
        </w:rPr>
      </w:pPr>
    </w:p>
    <w:p w:rsidR="00582609" w:rsidRDefault="00582609" w:rsidP="00582609">
      <w:pPr>
        <w:rPr>
          <w:color w:val="1F497D" w:themeColor="text2"/>
          <w:u w:val="single"/>
        </w:rPr>
      </w:pPr>
    </w:p>
    <w:p w:rsidR="00582609" w:rsidRDefault="00582609" w:rsidP="00582609">
      <w:pPr>
        <w:rPr>
          <w:color w:val="1F497D" w:themeColor="text2"/>
          <w:u w:val="single"/>
        </w:rPr>
      </w:pPr>
    </w:p>
    <w:p w:rsidR="004B17B9" w:rsidRDefault="004B17B9" w:rsidP="00582609">
      <w:pPr>
        <w:rPr>
          <w:color w:val="1F497D" w:themeColor="text2"/>
          <w:sz w:val="4"/>
          <w:szCs w:val="4"/>
          <w:u w:val="single"/>
        </w:rPr>
      </w:pPr>
    </w:p>
    <w:p w:rsidR="004B17B9" w:rsidRPr="004B17B9" w:rsidRDefault="004B17B9" w:rsidP="00582609">
      <w:pPr>
        <w:rPr>
          <w:b/>
          <w:color w:val="1F497D" w:themeColor="text2"/>
          <w:sz w:val="20"/>
          <w:szCs w:val="20"/>
          <w:u w:val="single"/>
        </w:rPr>
      </w:pPr>
      <w:r w:rsidRPr="004B17B9">
        <w:rPr>
          <w:b/>
          <w:color w:val="1F497D" w:themeColor="text2"/>
          <w:sz w:val="20"/>
          <w:szCs w:val="20"/>
          <w:u w:val="single"/>
        </w:rPr>
        <w:t>Upper course</w:t>
      </w:r>
    </w:p>
    <w:p w:rsidR="00D303B5" w:rsidRDefault="004B17B9" w:rsidP="00D303B5">
      <w:pPr>
        <w:pStyle w:val="ListParagraph"/>
        <w:numPr>
          <w:ilvl w:val="0"/>
          <w:numId w:val="4"/>
        </w:numPr>
        <w:autoSpaceDE w:val="0"/>
        <w:autoSpaceDN w:val="0"/>
        <w:adjustRightInd w:val="0"/>
        <w:spacing w:after="0" w:line="240" w:lineRule="auto"/>
        <w:rPr>
          <w:rFonts w:cs="ClassicalGaramondBT-Roman"/>
          <w:sz w:val="20"/>
          <w:szCs w:val="20"/>
        </w:rPr>
      </w:pPr>
      <w:r w:rsidRPr="00D303B5">
        <w:rPr>
          <w:rFonts w:cs="ClassicalGaramondBT-Roman"/>
          <w:sz w:val="20"/>
          <w:szCs w:val="20"/>
        </w:rPr>
        <w:t xml:space="preserve">In the upper course the river flows over hard, impermeable rocks. The valley has steep sides forming a </w:t>
      </w:r>
      <w:r w:rsidRPr="00D303B5">
        <w:rPr>
          <w:rFonts w:cs="ClassicalGaramondBT-Roman"/>
          <w:b/>
          <w:sz w:val="20"/>
          <w:szCs w:val="20"/>
        </w:rPr>
        <w:t>V-shape</w:t>
      </w:r>
      <w:r w:rsidRPr="00D303B5">
        <w:rPr>
          <w:rFonts w:cs="ClassicalGaramondBT-Roman"/>
          <w:sz w:val="20"/>
          <w:szCs w:val="20"/>
        </w:rPr>
        <w:t xml:space="preserve">. The river channel is </w:t>
      </w:r>
      <w:r w:rsidRPr="00D303B5">
        <w:rPr>
          <w:rFonts w:cs="ClassicalGaramondBT-Roman"/>
          <w:b/>
          <w:sz w:val="20"/>
          <w:szCs w:val="20"/>
        </w:rPr>
        <w:t>shallow</w:t>
      </w:r>
      <w:r w:rsidRPr="00D303B5">
        <w:rPr>
          <w:rFonts w:cs="ClassicalGaramondBT-Roman"/>
          <w:sz w:val="20"/>
          <w:szCs w:val="20"/>
        </w:rPr>
        <w:t xml:space="preserve"> and rocky and the river is turbulent and </w:t>
      </w:r>
      <w:r w:rsidR="00D303B5">
        <w:rPr>
          <w:rFonts w:cs="ClassicalGaramondBT-Roman"/>
          <w:sz w:val="20"/>
          <w:szCs w:val="20"/>
        </w:rPr>
        <w:t>clear.</w:t>
      </w:r>
    </w:p>
    <w:p w:rsidR="004B17B9" w:rsidRPr="00D303B5" w:rsidRDefault="004B17B9" w:rsidP="00D303B5">
      <w:pPr>
        <w:pStyle w:val="ListParagraph"/>
        <w:numPr>
          <w:ilvl w:val="0"/>
          <w:numId w:val="4"/>
        </w:numPr>
        <w:autoSpaceDE w:val="0"/>
        <w:autoSpaceDN w:val="0"/>
        <w:adjustRightInd w:val="0"/>
        <w:spacing w:after="0" w:line="240" w:lineRule="auto"/>
        <w:rPr>
          <w:rFonts w:cs="ClassicalGaramondBT-Roman"/>
          <w:sz w:val="20"/>
          <w:szCs w:val="20"/>
        </w:rPr>
      </w:pPr>
      <w:r w:rsidRPr="00D303B5">
        <w:rPr>
          <w:rFonts w:cs="ClassicalGaramondBT-Roman"/>
          <w:sz w:val="20"/>
          <w:szCs w:val="20"/>
        </w:rPr>
        <w:t xml:space="preserve">In the upper course there is the famous </w:t>
      </w:r>
      <w:r w:rsidRPr="00D303B5">
        <w:rPr>
          <w:rFonts w:cs="ClassicalGaramondBT-Roman"/>
          <w:b/>
          <w:sz w:val="20"/>
          <w:szCs w:val="20"/>
        </w:rPr>
        <w:t>High Force waterfall</w:t>
      </w:r>
      <w:r w:rsidRPr="00D303B5">
        <w:rPr>
          <w:rFonts w:cs="ClassicalGaramondBT-Roman"/>
          <w:sz w:val="20"/>
          <w:szCs w:val="20"/>
        </w:rPr>
        <w:t xml:space="preserve"> and gorge as well as rapids and potholes. Erosion downwards is the main work of the river in the upper course. At High Force, the waterfall and its gorge of recession have been formed over millions of years.</w:t>
      </w:r>
    </w:p>
    <w:p w:rsidR="004B17B9" w:rsidRPr="004B17B9" w:rsidRDefault="004B17B9" w:rsidP="004B17B9">
      <w:pPr>
        <w:autoSpaceDE w:val="0"/>
        <w:autoSpaceDN w:val="0"/>
        <w:adjustRightInd w:val="0"/>
        <w:spacing w:after="0" w:line="240" w:lineRule="auto"/>
        <w:rPr>
          <w:rFonts w:cs="ClassicalGaramondBT-Roman"/>
          <w:sz w:val="20"/>
          <w:szCs w:val="20"/>
        </w:rPr>
      </w:pPr>
    </w:p>
    <w:p w:rsidR="004B17B9" w:rsidRPr="004B17B9" w:rsidRDefault="004B17B9" w:rsidP="004B17B9">
      <w:pPr>
        <w:autoSpaceDE w:val="0"/>
        <w:autoSpaceDN w:val="0"/>
        <w:adjustRightInd w:val="0"/>
        <w:spacing w:after="0" w:line="240" w:lineRule="auto"/>
        <w:rPr>
          <w:rFonts w:cs="ClassicalGaramondBT-Roman"/>
          <w:b/>
          <w:color w:val="1F497D" w:themeColor="text2"/>
          <w:sz w:val="20"/>
          <w:szCs w:val="20"/>
          <w:u w:val="single"/>
        </w:rPr>
      </w:pPr>
      <w:r w:rsidRPr="004B17B9">
        <w:rPr>
          <w:rFonts w:cs="ClassicalGaramondBT-Roman"/>
          <w:b/>
          <w:color w:val="1F497D" w:themeColor="text2"/>
          <w:sz w:val="20"/>
          <w:szCs w:val="20"/>
          <w:u w:val="single"/>
        </w:rPr>
        <w:t>Middle course</w:t>
      </w:r>
    </w:p>
    <w:p w:rsidR="004B17B9" w:rsidRPr="004B17B9" w:rsidRDefault="004B17B9" w:rsidP="004B17B9">
      <w:pPr>
        <w:autoSpaceDE w:val="0"/>
        <w:autoSpaceDN w:val="0"/>
        <w:adjustRightInd w:val="0"/>
        <w:spacing w:after="0" w:line="240" w:lineRule="auto"/>
        <w:rPr>
          <w:rFonts w:cs="ClassicalGaramondBT-Roman"/>
          <w:b/>
          <w:color w:val="1F497D" w:themeColor="text2"/>
          <w:sz w:val="20"/>
          <w:szCs w:val="20"/>
          <w:u w:val="single"/>
        </w:rPr>
      </w:pPr>
    </w:p>
    <w:p w:rsidR="004B17B9" w:rsidRPr="00D303B5" w:rsidRDefault="004B17B9" w:rsidP="004B17B9">
      <w:pPr>
        <w:pStyle w:val="ListParagraph"/>
        <w:numPr>
          <w:ilvl w:val="0"/>
          <w:numId w:val="5"/>
        </w:numPr>
        <w:autoSpaceDE w:val="0"/>
        <w:autoSpaceDN w:val="0"/>
        <w:adjustRightInd w:val="0"/>
        <w:spacing w:after="0" w:line="240" w:lineRule="auto"/>
        <w:rPr>
          <w:rFonts w:cs="ClassicalGaramondBT-Roman"/>
          <w:sz w:val="20"/>
          <w:szCs w:val="20"/>
        </w:rPr>
      </w:pPr>
      <w:r w:rsidRPr="00D303B5">
        <w:rPr>
          <w:rFonts w:cs="ClassicalGaramondBT-Roman"/>
          <w:sz w:val="20"/>
          <w:szCs w:val="20"/>
        </w:rPr>
        <w:t xml:space="preserve">As the River Tees flows downstream the gradient becomes less steep. The river begins to erode sideways </w:t>
      </w:r>
      <w:r w:rsidRPr="00D303B5">
        <w:rPr>
          <w:rFonts w:cs="ClassicalGaramondBT-Roman"/>
          <w:b/>
          <w:sz w:val="20"/>
          <w:szCs w:val="20"/>
        </w:rPr>
        <w:t>(lateral erosion)</w:t>
      </w:r>
      <w:r w:rsidRPr="00D303B5">
        <w:rPr>
          <w:rFonts w:cs="ClassicalGaramondBT-Roman"/>
          <w:sz w:val="20"/>
          <w:szCs w:val="20"/>
        </w:rPr>
        <w:t xml:space="preserve"> rather than downwards and the river begins to deposit sand and gravel. The lateral erosion means the river gets wider, the river valley gets wider and </w:t>
      </w:r>
      <w:r w:rsidRPr="00D303B5">
        <w:rPr>
          <w:rFonts w:cs="ClassicalGaramondBT-Roman"/>
          <w:b/>
          <w:sz w:val="20"/>
          <w:szCs w:val="20"/>
        </w:rPr>
        <w:t>meanders</w:t>
      </w:r>
      <w:r w:rsidRPr="00D303B5">
        <w:rPr>
          <w:rFonts w:cs="ClassicalGaramondBT-Roman"/>
          <w:sz w:val="20"/>
          <w:szCs w:val="20"/>
        </w:rPr>
        <w:t xml:space="preserve"> begin to form.</w:t>
      </w:r>
    </w:p>
    <w:p w:rsidR="004B17B9" w:rsidRPr="00D303B5" w:rsidRDefault="004B17B9" w:rsidP="00D303B5">
      <w:pPr>
        <w:pStyle w:val="ListParagraph"/>
        <w:numPr>
          <w:ilvl w:val="0"/>
          <w:numId w:val="5"/>
        </w:numPr>
        <w:autoSpaceDE w:val="0"/>
        <w:autoSpaceDN w:val="0"/>
        <w:adjustRightInd w:val="0"/>
        <w:spacing w:after="0" w:line="240" w:lineRule="auto"/>
        <w:rPr>
          <w:rFonts w:cs="ClassicalGaramondBT-Roman"/>
          <w:sz w:val="20"/>
          <w:szCs w:val="20"/>
        </w:rPr>
      </w:pPr>
      <w:r w:rsidRPr="00D303B5">
        <w:rPr>
          <w:rFonts w:cs="ClassicalGaramondBT-Roman"/>
          <w:sz w:val="20"/>
          <w:szCs w:val="20"/>
        </w:rPr>
        <w:t>A meander is a bend in the river. On the outside bend of the river the water is deeper and flows more quickly. The force of the water (hydraulic power) and abrasion erode the outside bend to form a river cliff. On the inside bend the water is shallower and flows more slowly. Here there is deposition of sand and gravel forming a slip-off slope.</w:t>
      </w:r>
    </w:p>
    <w:p w:rsidR="004B17B9" w:rsidRPr="004B17B9" w:rsidRDefault="004B17B9" w:rsidP="004B17B9">
      <w:pPr>
        <w:autoSpaceDE w:val="0"/>
        <w:autoSpaceDN w:val="0"/>
        <w:adjustRightInd w:val="0"/>
        <w:spacing w:after="0" w:line="240" w:lineRule="auto"/>
        <w:rPr>
          <w:rFonts w:cs="ClassicalGaramondBT-Roman"/>
          <w:sz w:val="20"/>
          <w:szCs w:val="20"/>
        </w:rPr>
      </w:pPr>
    </w:p>
    <w:p w:rsidR="004B17B9" w:rsidRPr="004B17B9" w:rsidRDefault="004B17B9" w:rsidP="004B17B9">
      <w:pPr>
        <w:autoSpaceDE w:val="0"/>
        <w:autoSpaceDN w:val="0"/>
        <w:adjustRightInd w:val="0"/>
        <w:spacing w:after="0" w:line="240" w:lineRule="auto"/>
        <w:rPr>
          <w:rFonts w:cs="ClassicalGaramondBT-Roman"/>
          <w:b/>
          <w:sz w:val="20"/>
          <w:szCs w:val="20"/>
          <w:u w:val="single"/>
        </w:rPr>
      </w:pPr>
      <w:r w:rsidRPr="004B17B9">
        <w:rPr>
          <w:rFonts w:cs="ClassicalGaramondBT-Roman"/>
          <w:b/>
          <w:sz w:val="20"/>
          <w:szCs w:val="20"/>
          <w:u w:val="single"/>
        </w:rPr>
        <w:t>Lower course</w:t>
      </w:r>
    </w:p>
    <w:p w:rsidR="004B17B9" w:rsidRPr="004B17B9" w:rsidRDefault="00D303B5" w:rsidP="004B17B9">
      <w:pPr>
        <w:autoSpaceDE w:val="0"/>
        <w:autoSpaceDN w:val="0"/>
        <w:adjustRightInd w:val="0"/>
        <w:spacing w:after="0" w:line="240" w:lineRule="auto"/>
        <w:rPr>
          <w:rFonts w:cs="ClassicalGaramondBT-Roman"/>
          <w:b/>
          <w:sz w:val="20"/>
          <w:szCs w:val="20"/>
          <w:u w:val="single"/>
        </w:rPr>
      </w:pPr>
      <w:r>
        <w:rPr>
          <w:noProof/>
          <w:lang w:val="en-US"/>
        </w:rPr>
        <w:drawing>
          <wp:anchor distT="0" distB="0" distL="114300" distR="114300" simplePos="0" relativeHeight="251665408" behindDoc="1" locked="0" layoutInCell="1" allowOverlap="1" wp14:anchorId="7E261A19" wp14:editId="16C42094">
            <wp:simplePos x="0" y="0"/>
            <wp:positionH relativeFrom="column">
              <wp:posOffset>3807460</wp:posOffset>
            </wp:positionH>
            <wp:positionV relativeFrom="paragraph">
              <wp:posOffset>16510</wp:posOffset>
            </wp:positionV>
            <wp:extent cx="2796540" cy="1926590"/>
            <wp:effectExtent l="38100" t="38100" r="41910" b="35560"/>
            <wp:wrapTight wrapText="bothSides">
              <wp:wrapPolygon edited="0">
                <wp:start x="-294" y="-427"/>
                <wp:lineTo x="-294" y="21785"/>
                <wp:lineTo x="21777" y="21785"/>
                <wp:lineTo x="21777" y="-427"/>
                <wp:lineTo x="-294" y="-427"/>
              </wp:wrapPolygon>
            </wp:wrapTight>
            <wp:docPr id="14" name="Picture 14" descr="Image result for change to cross profile river 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nge to cross profile river tees"/>
                    <pic:cNvPicPr>
                      <a:picLocks noChangeAspect="1" noChangeArrowheads="1"/>
                    </pic:cNvPicPr>
                  </pic:nvPicPr>
                  <pic:blipFill rotWithShape="1">
                    <a:blip r:embed="rId6">
                      <a:extLst>
                        <a:ext uri="{28A0092B-C50C-407E-A947-70E740481C1C}">
                          <a14:useLocalDpi xmlns:a14="http://schemas.microsoft.com/office/drawing/2010/main" val="0"/>
                        </a:ext>
                      </a:extLst>
                    </a:blip>
                    <a:srcRect t="2985" r="1021" b="8458"/>
                    <a:stretch/>
                  </pic:blipFill>
                  <pic:spPr bwMode="auto">
                    <a:xfrm>
                      <a:off x="0" y="0"/>
                      <a:ext cx="2796540" cy="1926590"/>
                    </a:xfrm>
                    <a:prstGeom prst="rect">
                      <a:avLst/>
                    </a:prstGeom>
                    <a:noFill/>
                    <a:ln w="381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03B5" w:rsidRDefault="004B17B9" w:rsidP="00D303B5">
      <w:pPr>
        <w:pStyle w:val="ListParagraph"/>
        <w:numPr>
          <w:ilvl w:val="0"/>
          <w:numId w:val="6"/>
        </w:numPr>
        <w:autoSpaceDE w:val="0"/>
        <w:autoSpaceDN w:val="0"/>
        <w:adjustRightInd w:val="0"/>
        <w:spacing w:after="0" w:line="240" w:lineRule="auto"/>
        <w:rPr>
          <w:rFonts w:cs="ClassicalGaramondBT-Roman"/>
          <w:sz w:val="20"/>
          <w:szCs w:val="20"/>
        </w:rPr>
      </w:pPr>
      <w:r w:rsidRPr="00D303B5">
        <w:rPr>
          <w:rFonts w:cs="ClassicalGaramondBT-Roman"/>
          <w:sz w:val="20"/>
          <w:szCs w:val="20"/>
        </w:rPr>
        <w:t>Close to Yarm the River Tees has formed very large meanders</w:t>
      </w:r>
      <w:r w:rsidR="00D303B5">
        <w:rPr>
          <w:rFonts w:cs="ClassicalGaramondBT-Roman"/>
          <w:sz w:val="20"/>
          <w:szCs w:val="20"/>
        </w:rPr>
        <w:t xml:space="preserve"> in the lower course</w:t>
      </w:r>
      <w:r w:rsidRPr="00D303B5">
        <w:rPr>
          <w:rFonts w:cs="ClassicalGaramondBT-Roman"/>
          <w:sz w:val="20"/>
          <w:szCs w:val="20"/>
        </w:rPr>
        <w:t xml:space="preserve">. Some of these meanders have led to the formation of </w:t>
      </w:r>
      <w:r w:rsidRPr="00D303B5">
        <w:rPr>
          <w:rFonts w:cs="ClassicalGaramondBT-Roman"/>
          <w:b/>
          <w:sz w:val="20"/>
          <w:szCs w:val="20"/>
        </w:rPr>
        <w:t>ox-bow lakes</w:t>
      </w:r>
      <w:r w:rsidR="00D303B5">
        <w:rPr>
          <w:rFonts w:cs="ClassicalGaramondBT-Roman"/>
          <w:sz w:val="20"/>
          <w:szCs w:val="20"/>
        </w:rPr>
        <w:t>.</w:t>
      </w:r>
    </w:p>
    <w:p w:rsidR="004B17B9" w:rsidRPr="00D303B5" w:rsidRDefault="00D303B5" w:rsidP="004B17B9">
      <w:pPr>
        <w:pStyle w:val="ListParagraph"/>
        <w:numPr>
          <w:ilvl w:val="0"/>
          <w:numId w:val="6"/>
        </w:numPr>
        <w:autoSpaceDE w:val="0"/>
        <w:autoSpaceDN w:val="0"/>
        <w:adjustRightInd w:val="0"/>
        <w:spacing w:after="0" w:line="240" w:lineRule="auto"/>
        <w:rPr>
          <w:rFonts w:cs="ClassicalGaramondBT-Roman"/>
          <w:sz w:val="20"/>
          <w:szCs w:val="20"/>
        </w:rPr>
      </w:pPr>
      <w:r w:rsidRPr="00D303B5">
        <w:rPr>
          <w:rFonts w:cs="ClassicalGaramondBT-Roman"/>
          <w:sz w:val="20"/>
          <w:szCs w:val="20"/>
        </w:rPr>
        <w:t>F</w:t>
      </w:r>
      <w:r w:rsidR="004B17B9" w:rsidRPr="00D303B5">
        <w:rPr>
          <w:rFonts w:cs="ClassicalGaramondBT-Roman"/>
          <w:sz w:val="20"/>
          <w:szCs w:val="20"/>
        </w:rPr>
        <w:t xml:space="preserve">looding has caused </w:t>
      </w:r>
      <w:proofErr w:type="spellStart"/>
      <w:r w:rsidR="004B17B9" w:rsidRPr="00D303B5">
        <w:rPr>
          <w:rFonts w:cs="ClassicalGaramondBT-Roman"/>
          <w:b/>
          <w:sz w:val="20"/>
          <w:szCs w:val="20"/>
        </w:rPr>
        <w:t>levées</w:t>
      </w:r>
      <w:proofErr w:type="spellEnd"/>
      <w:r w:rsidR="004B17B9" w:rsidRPr="00D303B5">
        <w:rPr>
          <w:rFonts w:cs="ClassicalGaramondBT-Roman"/>
          <w:sz w:val="20"/>
          <w:szCs w:val="20"/>
        </w:rPr>
        <w:t xml:space="preserve"> to form. </w:t>
      </w:r>
      <w:proofErr w:type="spellStart"/>
      <w:r w:rsidR="004B17B9" w:rsidRPr="00D303B5">
        <w:rPr>
          <w:rFonts w:cs="ClassicalGaramondBT-Roman"/>
          <w:sz w:val="20"/>
          <w:szCs w:val="20"/>
        </w:rPr>
        <w:t>Levées</w:t>
      </w:r>
      <w:proofErr w:type="spellEnd"/>
      <w:r w:rsidR="004B17B9" w:rsidRPr="00D303B5">
        <w:rPr>
          <w:rFonts w:cs="ClassicalGaramondBT-Roman"/>
          <w:sz w:val="20"/>
          <w:szCs w:val="20"/>
        </w:rPr>
        <w:t xml:space="preserve"> are high banks of silt along the banks of a river. They are formed where a river flows slowly, carries a large load of silt and floods on occasions. When the river floods the coarser material is deposited first close to the river channel. The finer material is deposited further away. Over many years this coarse material builds up to form the </w:t>
      </w:r>
      <w:proofErr w:type="spellStart"/>
      <w:r w:rsidR="004B17B9" w:rsidRPr="00D303B5">
        <w:rPr>
          <w:rFonts w:cs="ClassicalGaramondBT-Roman"/>
          <w:sz w:val="20"/>
          <w:szCs w:val="20"/>
        </w:rPr>
        <w:t>levées</w:t>
      </w:r>
      <w:proofErr w:type="spellEnd"/>
      <w:r w:rsidR="004B17B9" w:rsidRPr="00D303B5">
        <w:rPr>
          <w:rFonts w:cs="ClassicalGaramondBT-Roman"/>
          <w:sz w:val="20"/>
          <w:szCs w:val="20"/>
        </w:rPr>
        <w:t xml:space="preserve"> on the river bank.</w:t>
      </w:r>
    </w:p>
    <w:p w:rsidR="004B17B9" w:rsidRPr="00D303B5" w:rsidRDefault="004B17B9" w:rsidP="00D303B5">
      <w:pPr>
        <w:pStyle w:val="ListParagraph"/>
        <w:numPr>
          <w:ilvl w:val="0"/>
          <w:numId w:val="6"/>
        </w:numPr>
        <w:autoSpaceDE w:val="0"/>
        <w:autoSpaceDN w:val="0"/>
        <w:adjustRightInd w:val="0"/>
        <w:spacing w:after="0" w:line="240" w:lineRule="auto"/>
        <w:rPr>
          <w:rFonts w:cs="ClassicalGaramondBT-Roman"/>
          <w:sz w:val="20"/>
          <w:szCs w:val="20"/>
        </w:rPr>
      </w:pPr>
      <w:r w:rsidRPr="00D303B5">
        <w:rPr>
          <w:rFonts w:cs="ClassicalGaramondBT-Roman"/>
          <w:sz w:val="20"/>
          <w:szCs w:val="20"/>
        </w:rPr>
        <w:t xml:space="preserve">The lateral erosion by the meanders and the occasional floods build up a wide, flat </w:t>
      </w:r>
      <w:r w:rsidRPr="00D303B5">
        <w:rPr>
          <w:rFonts w:cs="ClassicalGaramondBT-Roman"/>
          <w:b/>
          <w:sz w:val="20"/>
          <w:szCs w:val="20"/>
        </w:rPr>
        <w:t>flood plain</w:t>
      </w:r>
      <w:r w:rsidRPr="00D303B5">
        <w:rPr>
          <w:rFonts w:cs="ClassicalGaramondBT-Roman"/>
          <w:sz w:val="20"/>
          <w:szCs w:val="20"/>
        </w:rPr>
        <w:t xml:space="preserve"> on either side of the river.</w:t>
      </w:r>
    </w:p>
    <w:p w:rsidR="004B17B9" w:rsidRPr="004B17B9" w:rsidRDefault="004B17B9" w:rsidP="004B17B9">
      <w:pPr>
        <w:autoSpaceDE w:val="0"/>
        <w:autoSpaceDN w:val="0"/>
        <w:adjustRightInd w:val="0"/>
        <w:spacing w:after="0" w:line="240" w:lineRule="auto"/>
        <w:rPr>
          <w:rFonts w:cs="ClassicalGaramondBT-Roman"/>
          <w:sz w:val="20"/>
          <w:szCs w:val="20"/>
        </w:rPr>
      </w:pPr>
    </w:p>
    <w:p w:rsidR="004B17B9" w:rsidRPr="004B17B9" w:rsidRDefault="004B17B9" w:rsidP="004B17B9">
      <w:pPr>
        <w:autoSpaceDE w:val="0"/>
        <w:autoSpaceDN w:val="0"/>
        <w:adjustRightInd w:val="0"/>
        <w:spacing w:after="0" w:line="240" w:lineRule="auto"/>
        <w:rPr>
          <w:rFonts w:cs="ClassicalGaramondBT-Roman"/>
          <w:b/>
          <w:color w:val="1F497D" w:themeColor="text2"/>
          <w:sz w:val="20"/>
          <w:szCs w:val="20"/>
          <w:u w:val="single"/>
        </w:rPr>
      </w:pPr>
      <w:r w:rsidRPr="004B17B9">
        <w:rPr>
          <w:rFonts w:cs="ClassicalGaramondBT-Roman"/>
          <w:b/>
          <w:color w:val="1F497D" w:themeColor="text2"/>
          <w:sz w:val="20"/>
          <w:szCs w:val="20"/>
          <w:u w:val="single"/>
        </w:rPr>
        <w:t>Mouth</w:t>
      </w:r>
    </w:p>
    <w:p w:rsidR="004B17B9" w:rsidRPr="004B17B9" w:rsidRDefault="004B17B9" w:rsidP="004B17B9">
      <w:pPr>
        <w:autoSpaceDE w:val="0"/>
        <w:autoSpaceDN w:val="0"/>
        <w:adjustRightInd w:val="0"/>
        <w:spacing w:after="0" w:line="240" w:lineRule="auto"/>
        <w:rPr>
          <w:rFonts w:cs="ClassicalGaramondBT-Roman"/>
          <w:b/>
          <w:color w:val="1F497D" w:themeColor="text2"/>
          <w:sz w:val="20"/>
          <w:szCs w:val="20"/>
          <w:u w:val="single"/>
        </w:rPr>
      </w:pPr>
    </w:p>
    <w:p w:rsidR="004B17B9" w:rsidRPr="00D303B5" w:rsidRDefault="004B17B9" w:rsidP="00D303B5">
      <w:pPr>
        <w:pStyle w:val="ListParagraph"/>
        <w:numPr>
          <w:ilvl w:val="0"/>
          <w:numId w:val="7"/>
        </w:numPr>
        <w:autoSpaceDE w:val="0"/>
        <w:autoSpaceDN w:val="0"/>
        <w:adjustRightInd w:val="0"/>
        <w:spacing w:after="0" w:line="240" w:lineRule="auto"/>
        <w:rPr>
          <w:rFonts w:cs="ClassicalGaramondBT-Roman"/>
          <w:sz w:val="20"/>
          <w:szCs w:val="20"/>
        </w:rPr>
      </w:pPr>
      <w:r w:rsidRPr="00D303B5">
        <w:rPr>
          <w:rFonts w:cs="ClassicalGaramondBT-Roman"/>
          <w:sz w:val="20"/>
          <w:szCs w:val="20"/>
        </w:rPr>
        <w:t xml:space="preserve">The mouth of the River Tees is an </w:t>
      </w:r>
      <w:r w:rsidRPr="00D303B5">
        <w:rPr>
          <w:rFonts w:cs="ClassicalGaramondBT-Roman"/>
          <w:b/>
          <w:sz w:val="20"/>
          <w:szCs w:val="20"/>
        </w:rPr>
        <w:t>estuary</w:t>
      </w:r>
      <w:r w:rsidRPr="00D303B5">
        <w:rPr>
          <w:rFonts w:cs="ClassicalGaramondBT-Roman"/>
          <w:sz w:val="20"/>
          <w:szCs w:val="20"/>
        </w:rPr>
        <w:t>. An estuary is a river valley in a lowland area that has been flooded. The River Tees has a very wide estuary with mudflats and sandbanks. The estuary has been a magnet for industry with iron and steel, engineering and chemical works all along its length. However, parts of the estuary are very important sites for wildlife, such as seals and birds.</w:t>
      </w:r>
    </w:p>
    <w:sectPr w:rsidR="004B17B9" w:rsidRPr="00D303B5" w:rsidSect="005826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assicalGaramondBT-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19A"/>
    <w:multiLevelType w:val="hybridMultilevel"/>
    <w:tmpl w:val="36FA8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C867B5"/>
    <w:multiLevelType w:val="hybridMultilevel"/>
    <w:tmpl w:val="A8DED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DB330D"/>
    <w:multiLevelType w:val="hybridMultilevel"/>
    <w:tmpl w:val="74009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0319A4"/>
    <w:multiLevelType w:val="hybridMultilevel"/>
    <w:tmpl w:val="764A4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DC7578"/>
    <w:multiLevelType w:val="hybridMultilevel"/>
    <w:tmpl w:val="7D28C3F0"/>
    <w:lvl w:ilvl="0" w:tplc="47DC3574">
      <w:start w:val="1"/>
      <w:numFmt w:val="decimal"/>
      <w:lvlText w:val="%1."/>
      <w:lvlJc w:val="left"/>
      <w:pPr>
        <w:tabs>
          <w:tab w:val="num" w:pos="360"/>
        </w:tabs>
        <w:ind w:left="360" w:hanging="360"/>
      </w:pPr>
    </w:lvl>
    <w:lvl w:ilvl="1" w:tplc="2592A0D8" w:tentative="1">
      <w:start w:val="1"/>
      <w:numFmt w:val="decimal"/>
      <w:lvlText w:val="%2."/>
      <w:lvlJc w:val="left"/>
      <w:pPr>
        <w:tabs>
          <w:tab w:val="num" w:pos="1080"/>
        </w:tabs>
        <w:ind w:left="1080" w:hanging="360"/>
      </w:pPr>
    </w:lvl>
    <w:lvl w:ilvl="2" w:tplc="EADEF334" w:tentative="1">
      <w:start w:val="1"/>
      <w:numFmt w:val="decimal"/>
      <w:lvlText w:val="%3."/>
      <w:lvlJc w:val="left"/>
      <w:pPr>
        <w:tabs>
          <w:tab w:val="num" w:pos="1800"/>
        </w:tabs>
        <w:ind w:left="1800" w:hanging="360"/>
      </w:pPr>
    </w:lvl>
    <w:lvl w:ilvl="3" w:tplc="C70004AC" w:tentative="1">
      <w:start w:val="1"/>
      <w:numFmt w:val="decimal"/>
      <w:lvlText w:val="%4."/>
      <w:lvlJc w:val="left"/>
      <w:pPr>
        <w:tabs>
          <w:tab w:val="num" w:pos="2520"/>
        </w:tabs>
        <w:ind w:left="2520" w:hanging="360"/>
      </w:pPr>
    </w:lvl>
    <w:lvl w:ilvl="4" w:tplc="7BE6C5D8" w:tentative="1">
      <w:start w:val="1"/>
      <w:numFmt w:val="decimal"/>
      <w:lvlText w:val="%5."/>
      <w:lvlJc w:val="left"/>
      <w:pPr>
        <w:tabs>
          <w:tab w:val="num" w:pos="3240"/>
        </w:tabs>
        <w:ind w:left="3240" w:hanging="360"/>
      </w:pPr>
    </w:lvl>
    <w:lvl w:ilvl="5" w:tplc="7C486866" w:tentative="1">
      <w:start w:val="1"/>
      <w:numFmt w:val="decimal"/>
      <w:lvlText w:val="%6."/>
      <w:lvlJc w:val="left"/>
      <w:pPr>
        <w:tabs>
          <w:tab w:val="num" w:pos="3960"/>
        </w:tabs>
        <w:ind w:left="3960" w:hanging="360"/>
      </w:pPr>
    </w:lvl>
    <w:lvl w:ilvl="6" w:tplc="A498F0FC" w:tentative="1">
      <w:start w:val="1"/>
      <w:numFmt w:val="decimal"/>
      <w:lvlText w:val="%7."/>
      <w:lvlJc w:val="left"/>
      <w:pPr>
        <w:tabs>
          <w:tab w:val="num" w:pos="4680"/>
        </w:tabs>
        <w:ind w:left="4680" w:hanging="360"/>
      </w:pPr>
    </w:lvl>
    <w:lvl w:ilvl="7" w:tplc="B440A8D0" w:tentative="1">
      <w:start w:val="1"/>
      <w:numFmt w:val="decimal"/>
      <w:lvlText w:val="%8."/>
      <w:lvlJc w:val="left"/>
      <w:pPr>
        <w:tabs>
          <w:tab w:val="num" w:pos="5400"/>
        </w:tabs>
        <w:ind w:left="5400" w:hanging="360"/>
      </w:pPr>
    </w:lvl>
    <w:lvl w:ilvl="8" w:tplc="B9AA3AB0" w:tentative="1">
      <w:start w:val="1"/>
      <w:numFmt w:val="decimal"/>
      <w:lvlText w:val="%9."/>
      <w:lvlJc w:val="left"/>
      <w:pPr>
        <w:tabs>
          <w:tab w:val="num" w:pos="6120"/>
        </w:tabs>
        <w:ind w:left="6120" w:hanging="360"/>
      </w:pPr>
    </w:lvl>
  </w:abstractNum>
  <w:abstractNum w:abstractNumId="5" w15:restartNumberingAfterBreak="0">
    <w:nsid w:val="4B3B65F1"/>
    <w:multiLevelType w:val="hybridMultilevel"/>
    <w:tmpl w:val="197604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B75CE0"/>
    <w:multiLevelType w:val="hybridMultilevel"/>
    <w:tmpl w:val="565A3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09"/>
    <w:rsid w:val="00072E4A"/>
    <w:rsid w:val="001B70A1"/>
    <w:rsid w:val="00341D0B"/>
    <w:rsid w:val="00487279"/>
    <w:rsid w:val="004B17B9"/>
    <w:rsid w:val="00582609"/>
    <w:rsid w:val="00994FE0"/>
    <w:rsid w:val="00B53AC5"/>
    <w:rsid w:val="00BA62E9"/>
    <w:rsid w:val="00CE649A"/>
    <w:rsid w:val="00D30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91B7D-E7EB-4938-8C4C-05846F3A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609"/>
    <w:rPr>
      <w:rFonts w:ascii="Tahoma" w:hAnsi="Tahoma" w:cs="Tahoma"/>
      <w:sz w:val="16"/>
      <w:szCs w:val="16"/>
    </w:rPr>
  </w:style>
  <w:style w:type="paragraph" w:customStyle="1" w:styleId="articleintrotext">
    <w:name w:val="articleintrotext"/>
    <w:basedOn w:val="Normal"/>
    <w:rsid w:val="00072E4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9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649A"/>
    <w:pPr>
      <w:spacing w:after="0" w:line="240" w:lineRule="auto"/>
    </w:pPr>
  </w:style>
  <w:style w:type="paragraph" w:styleId="ListParagraph">
    <w:name w:val="List Paragraph"/>
    <w:basedOn w:val="Normal"/>
    <w:uiPriority w:val="34"/>
    <w:qFormat/>
    <w:rsid w:val="00D30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11461">
      <w:bodyDiv w:val="1"/>
      <w:marLeft w:val="0"/>
      <w:marRight w:val="0"/>
      <w:marTop w:val="0"/>
      <w:marBottom w:val="0"/>
      <w:divBdr>
        <w:top w:val="none" w:sz="0" w:space="0" w:color="auto"/>
        <w:left w:val="none" w:sz="0" w:space="0" w:color="auto"/>
        <w:bottom w:val="none" w:sz="0" w:space="0" w:color="auto"/>
        <w:right w:val="none" w:sz="0" w:space="0" w:color="auto"/>
      </w:divBdr>
      <w:divsChild>
        <w:div w:id="1321500011">
          <w:marLeft w:val="720"/>
          <w:marRight w:val="0"/>
          <w:marTop w:val="288"/>
          <w:marBottom w:val="0"/>
          <w:divBdr>
            <w:top w:val="none" w:sz="0" w:space="0" w:color="auto"/>
            <w:left w:val="none" w:sz="0" w:space="0" w:color="auto"/>
            <w:bottom w:val="none" w:sz="0" w:space="0" w:color="auto"/>
            <w:right w:val="none" w:sz="0" w:space="0" w:color="auto"/>
          </w:divBdr>
        </w:div>
        <w:div w:id="1769697263">
          <w:marLeft w:val="720"/>
          <w:marRight w:val="0"/>
          <w:marTop w:val="288"/>
          <w:marBottom w:val="0"/>
          <w:divBdr>
            <w:top w:val="none" w:sz="0" w:space="0" w:color="auto"/>
            <w:left w:val="none" w:sz="0" w:space="0" w:color="auto"/>
            <w:bottom w:val="none" w:sz="0" w:space="0" w:color="auto"/>
            <w:right w:val="none" w:sz="0" w:space="0" w:color="auto"/>
          </w:divBdr>
        </w:div>
        <w:div w:id="1447237983">
          <w:marLeft w:val="720"/>
          <w:marRight w:val="0"/>
          <w:marTop w:val="288"/>
          <w:marBottom w:val="0"/>
          <w:divBdr>
            <w:top w:val="none" w:sz="0" w:space="0" w:color="auto"/>
            <w:left w:val="none" w:sz="0" w:space="0" w:color="auto"/>
            <w:bottom w:val="none" w:sz="0" w:space="0" w:color="auto"/>
            <w:right w:val="none" w:sz="0" w:space="0" w:color="auto"/>
          </w:divBdr>
        </w:div>
        <w:div w:id="1324165886">
          <w:marLeft w:val="720"/>
          <w:marRight w:val="0"/>
          <w:marTop w:val="288"/>
          <w:marBottom w:val="0"/>
          <w:divBdr>
            <w:top w:val="none" w:sz="0" w:space="0" w:color="auto"/>
            <w:left w:val="none" w:sz="0" w:space="0" w:color="auto"/>
            <w:bottom w:val="none" w:sz="0" w:space="0" w:color="auto"/>
            <w:right w:val="none" w:sz="0" w:space="0" w:color="auto"/>
          </w:divBdr>
        </w:div>
        <w:div w:id="355665015">
          <w:marLeft w:val="72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Dereham Neatherd High School</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Stafford</dc:creator>
  <cp:lastModifiedBy>Amelia Varley</cp:lastModifiedBy>
  <cp:revision>2</cp:revision>
  <dcterms:created xsi:type="dcterms:W3CDTF">2019-09-22T09:47:00Z</dcterms:created>
  <dcterms:modified xsi:type="dcterms:W3CDTF">2019-09-22T09:47:00Z</dcterms:modified>
</cp:coreProperties>
</file>